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jc w:val="both"/>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jc w:val="both"/>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jc w:val="both"/>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jc w:val="both"/>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jc w:val="both"/>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both"/>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tabs>
        <w:tab w:val="center" w:pos="4513"/>
        <w:tab w:val="right" w:pos="9026"/>
      </w:tabs>
      <w:spacing w:after="0" w:line="276" w:lineRule="auto"/>
      <w:rPr/>
    </w:pPr>
    <w:r w:rsidDel="00000000" w:rsidR="00000000" w:rsidRPr="00000000">
      <w:rPr>
        <w:rFonts w:ascii="Arial" w:cs="Arial" w:eastAsia="Arial" w:hAnsi="Arial"/>
        <w:sz w:val="20"/>
        <w:szCs w:val="20"/>
        <w:rtl w:val="0"/>
      </w:rPr>
      <w:t xml:space="preserve">RM6248 Payment Solutions 2</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yQ3AUDotswLDP01lpRwfvMDBSw==">AMUW2mXXT5VeEAsgwFaT0H8f9LkcmUx+PrSFTA+HrQ0735zxymeQXswvrNVNPUAFicuc6xZZGeqEElUgNkb17SsQxJGIgHWKpdo0mWwMXyiW0Cw8swVas57fKYFKy3eeOMxYNf4hwk5ULCcwcsv9uZXbiCBeFXfWvE822ttETNJk7XPJHvPHH/kwKyCrCl88TXOn+QhQnTGrCGGqtR8EsrYMizp0KgZhhRQBjpzD9tKVTt1NM7lUaVpnraIPdjAWIDPQ54eneLQ9v08UDw8qMf6HAK0dwm+R6ymKySMWMiffOusR/HIw5ZSXGJ+B3e/9KkZSIH5WrhFgVJHScTzlqHZQEjbls3UBL19rpVqMowaCCsvwgcfvFLdX7GAIdvB2/sl1EG9Vwu5Vi4a18oMXXFS3dtVAPKmS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